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FD" w:rsidRPr="006E4DCD" w:rsidRDefault="004907FD" w:rsidP="004907FD">
      <w:pPr>
        <w:jc w:val="center"/>
        <w:rPr>
          <w:rFonts w:ascii="Arial" w:hAnsi="Arial" w:cs="Arial"/>
          <w:b/>
          <w:sz w:val="24"/>
        </w:rPr>
      </w:pPr>
      <w:r w:rsidRPr="006E4DCD">
        <w:rPr>
          <w:rFonts w:ascii="Arial" w:hAnsi="Arial" w:cs="Arial"/>
          <w:b/>
          <w:sz w:val="24"/>
        </w:rPr>
        <w:t xml:space="preserve">SEMANA INSTITUCIONAL JUNIO- JULIO 2012 </w:t>
      </w:r>
    </w:p>
    <w:p w:rsidR="00D86C1C" w:rsidRPr="006E4DCD" w:rsidRDefault="004907FD" w:rsidP="004907FD">
      <w:pPr>
        <w:jc w:val="center"/>
        <w:rPr>
          <w:rFonts w:ascii="Arial" w:hAnsi="Arial" w:cs="Arial"/>
          <w:b/>
          <w:sz w:val="24"/>
        </w:rPr>
      </w:pPr>
      <w:r w:rsidRPr="006E4DCD">
        <w:rPr>
          <w:rFonts w:ascii="Arial" w:hAnsi="Arial" w:cs="Arial"/>
          <w:b/>
          <w:sz w:val="24"/>
        </w:rPr>
        <w:t>CRONOGRAMA DE ACTIVIDADES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4907FD" w:rsidRPr="006E4DCD" w:rsidTr="004907FD"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FECHA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ACTIVIDAD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RESPONSABLE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RECURSO</w:t>
            </w:r>
          </w:p>
        </w:tc>
      </w:tr>
      <w:tr w:rsidR="004907FD" w:rsidRPr="006E4DCD" w:rsidTr="004907FD"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12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Análisis de las pruebas externas como punto de partida en la ruta de mejoramiento continuo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Directivo y Docentes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Registro ICFES</w:t>
            </w:r>
          </w:p>
        </w:tc>
      </w:tr>
      <w:tr w:rsidR="004907FD" w:rsidRPr="006E4DCD" w:rsidTr="004907FD"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13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Acta de organización, planeación y seguimiento de evaluación de desempeño de docentes y directivos docentes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Rector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Evaluación de desempeño de docentes 2011</w:t>
            </w:r>
          </w:p>
        </w:tc>
      </w:tr>
      <w:tr w:rsidR="004907FD" w:rsidRPr="006E4DCD" w:rsidTr="004907FD">
        <w:tc>
          <w:tcPr>
            <w:tcW w:w="2244" w:type="dxa"/>
          </w:tcPr>
          <w:p w:rsidR="004907FD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13</w:t>
            </w:r>
          </w:p>
        </w:tc>
        <w:tc>
          <w:tcPr>
            <w:tcW w:w="2244" w:type="dxa"/>
          </w:tcPr>
          <w:p w:rsidR="004907F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Matriz de Autoevaluación Institucional</w:t>
            </w:r>
          </w:p>
          <w:p w:rsidR="00C00FE1" w:rsidRPr="006E4DCD" w:rsidRDefault="00C00FE1" w:rsidP="00C00FE1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Evaluación del Plan de Mejoramiento 2011</w:t>
            </w:r>
          </w:p>
        </w:tc>
        <w:tc>
          <w:tcPr>
            <w:tcW w:w="2245" w:type="dxa"/>
          </w:tcPr>
          <w:p w:rsidR="004907FD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Directivo y Docentes</w:t>
            </w:r>
          </w:p>
        </w:tc>
        <w:tc>
          <w:tcPr>
            <w:tcW w:w="2245" w:type="dxa"/>
          </w:tcPr>
          <w:p w:rsidR="004907F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Guía Nº 34</w:t>
            </w:r>
          </w:p>
          <w:p w:rsidR="00C00FE1" w:rsidRPr="006E4DCD" w:rsidRDefault="00C00FE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Plan de Mejoramiento</w:t>
            </w:r>
          </w:p>
        </w:tc>
      </w:tr>
      <w:tr w:rsidR="009E57A1" w:rsidRPr="006E4DCD" w:rsidTr="004907FD"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14</w:t>
            </w:r>
          </w:p>
        </w:tc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Plan de Acción 2012</w:t>
            </w:r>
          </w:p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Plan de Mejoramiento 2012 -2015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Directivo y Docentes</w:t>
            </w:r>
          </w:p>
        </w:tc>
        <w:tc>
          <w:tcPr>
            <w:tcW w:w="2245" w:type="dxa"/>
          </w:tcPr>
          <w:p w:rsidR="00C00FE1" w:rsidRDefault="00C00FE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Guía Nº 34</w:t>
            </w:r>
          </w:p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Plan de Mejoramiento</w:t>
            </w:r>
          </w:p>
        </w:tc>
      </w:tr>
      <w:tr w:rsidR="00DC03E0" w:rsidRPr="006E4DCD" w:rsidTr="004907FD">
        <w:tc>
          <w:tcPr>
            <w:tcW w:w="2244" w:type="dxa"/>
          </w:tcPr>
          <w:p w:rsidR="00DC03E0" w:rsidRPr="006E4DCD" w:rsidRDefault="00DC03E0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14</w:t>
            </w:r>
          </w:p>
        </w:tc>
        <w:tc>
          <w:tcPr>
            <w:tcW w:w="2244" w:type="dxa"/>
          </w:tcPr>
          <w:p w:rsidR="00DC03E0" w:rsidRPr="006E4DCD" w:rsidRDefault="00DC03E0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Gestión del P.E.I.</w:t>
            </w:r>
          </w:p>
        </w:tc>
        <w:tc>
          <w:tcPr>
            <w:tcW w:w="2245" w:type="dxa"/>
          </w:tcPr>
          <w:p w:rsidR="00DC03E0" w:rsidRPr="006E4DCD" w:rsidRDefault="00DC03E0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Trabajo grupal de docentes</w:t>
            </w:r>
          </w:p>
        </w:tc>
        <w:tc>
          <w:tcPr>
            <w:tcW w:w="2245" w:type="dxa"/>
          </w:tcPr>
          <w:p w:rsidR="00DC03E0" w:rsidRPr="006E4DCD" w:rsidRDefault="00DC03E0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Proyecto Educativo Institucional</w:t>
            </w:r>
          </w:p>
        </w:tc>
      </w:tr>
      <w:tr w:rsidR="009E57A1" w:rsidRPr="006E4DCD" w:rsidTr="004907FD"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JUNIO 15</w:t>
            </w:r>
          </w:p>
        </w:tc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Gestión del P.E.I.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Trabajo grupal de docentes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Proyecto Educativo Institucional</w:t>
            </w:r>
          </w:p>
        </w:tc>
      </w:tr>
      <w:tr w:rsidR="009E57A1" w:rsidRPr="006E4DCD" w:rsidTr="004907FD"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JULIO 3 - 4</w:t>
            </w:r>
          </w:p>
        </w:tc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Proyectos Transversales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Docentes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Wiki</w:t>
            </w:r>
          </w:p>
        </w:tc>
      </w:tr>
      <w:tr w:rsidR="009E57A1" w:rsidRPr="006E4DCD" w:rsidTr="004907FD">
        <w:tc>
          <w:tcPr>
            <w:tcW w:w="2244" w:type="dxa"/>
          </w:tcPr>
          <w:p w:rsidR="009E57A1" w:rsidRPr="006E4DCD" w:rsidRDefault="006E4DCD" w:rsidP="004907F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JULIO</w:t>
            </w:r>
            <w:r w:rsidR="009E57A1" w:rsidRPr="006E4DCD">
              <w:rPr>
                <w:rFonts w:ascii="Arial" w:hAnsi="Arial" w:cs="Arial"/>
                <w:sz w:val="24"/>
              </w:rPr>
              <w:t xml:space="preserve"> 5-6</w:t>
            </w:r>
          </w:p>
        </w:tc>
        <w:tc>
          <w:tcPr>
            <w:tcW w:w="2244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Redes Académicas de los docentes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Docentes</w:t>
            </w:r>
          </w:p>
        </w:tc>
        <w:tc>
          <w:tcPr>
            <w:tcW w:w="2245" w:type="dxa"/>
          </w:tcPr>
          <w:p w:rsidR="009E57A1" w:rsidRPr="006E4DCD" w:rsidRDefault="009E57A1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Internet – Wiki</w:t>
            </w:r>
          </w:p>
        </w:tc>
      </w:tr>
    </w:tbl>
    <w:p w:rsidR="004907FD" w:rsidRPr="004907FD" w:rsidRDefault="004907FD" w:rsidP="004907FD">
      <w:pPr>
        <w:jc w:val="center"/>
      </w:pPr>
    </w:p>
    <w:sectPr w:rsidR="004907FD" w:rsidRPr="004907FD" w:rsidSect="00D86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4907FD"/>
    <w:rsid w:val="004907FD"/>
    <w:rsid w:val="006E4DCD"/>
    <w:rsid w:val="009E57A1"/>
    <w:rsid w:val="00C00FE1"/>
    <w:rsid w:val="00D86C1C"/>
    <w:rsid w:val="00DC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4</cp:revision>
  <dcterms:created xsi:type="dcterms:W3CDTF">2012-06-13T18:19:00Z</dcterms:created>
  <dcterms:modified xsi:type="dcterms:W3CDTF">2012-06-13T18:29:00Z</dcterms:modified>
</cp:coreProperties>
</file>