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296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1186"/>
        <w:gridCol w:w="1187"/>
        <w:gridCol w:w="264"/>
        <w:gridCol w:w="1337"/>
        <w:gridCol w:w="709"/>
        <w:gridCol w:w="298"/>
        <w:gridCol w:w="296"/>
      </w:tblGrid>
      <w:tr w:rsidR="00A34D57" w:rsidRPr="000D0E5D" w:rsidTr="000D0E5D">
        <w:trPr>
          <w:trHeight w:val="25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D57" w:rsidRPr="00137A2A" w:rsidRDefault="00A34D57" w:rsidP="000D0E5D">
            <w:pPr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1.Nombre </w:t>
            </w:r>
            <w:r w:rsidR="00735E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del Proyecto Pedagógico de Aula: </w:t>
            </w:r>
            <w:r w:rsidR="00680690" w:rsidRPr="00137A2A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Aprovechamiento del tiempo libre – Rescatando talentos</w:t>
            </w:r>
            <w:r w:rsidR="00024C09" w:rsidRPr="00137A2A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 xml:space="preserve"> de la institución educativa Antonio Nariño del corregimiento de El Anclar_ Montelibano_ Córdoba _ Colombia</w:t>
            </w:r>
          </w:p>
          <w:p w:rsidR="00735E3C" w:rsidRPr="00934B3C" w:rsidRDefault="00735E3C" w:rsidP="000D0E5D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</w:tr>
      <w:tr w:rsidR="00680690" w:rsidRPr="000D0E5D" w:rsidTr="00680690">
        <w:trPr>
          <w:trHeight w:val="483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EE7E39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Grado (s)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680690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4</w:t>
            </w:r>
            <w:r w:rsidR="00EE7E39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°</w:t>
            </w:r>
            <w:r w:rsidR="00680690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- 11°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680690" w:rsidP="00680690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Área: Transversales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A34D57" w:rsidRPr="00A34D57" w:rsidRDefault="00A34D57" w:rsidP="00680690">
            <w:pP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680690" w:rsidRPr="000D0E5D" w:rsidTr="00C27267">
        <w:trPr>
          <w:trHeight w:val="255"/>
        </w:trPr>
        <w:tc>
          <w:tcPr>
            <w:tcW w:w="3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C27267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2.</w:t>
            </w: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Institución educativa en la cual se desarrolla el proyecto de aula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: 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680690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CE78D3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Nombre</w:t>
            </w:r>
            <w:r w:rsidR="00735E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</w:t>
            </w:r>
          </w:p>
          <w:p w:rsidR="00A34D57" w:rsidRPr="00A34D57" w:rsidRDefault="00C2726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79776A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Institución</w:t>
            </w:r>
            <w:r w:rsidR="00EE7E39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Educativa Antonio Nariño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680690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735E3C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Municipio: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EE7E39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Montelibano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Localidad/barrio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Corregimiento El </w:t>
            </w:r>
            <w:r w:rsidR="00EE7E39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Anclar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680690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Teléfono</w:t>
            </w:r>
            <w:r w:rsidR="00735E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Fax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680690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Correo electrónico</w:t>
            </w:r>
            <w:r w:rsidR="00735E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680690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Urbano / Rural</w:t>
            </w:r>
            <w:r w:rsidR="00735E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Rural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Oficial / Privado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 oficial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680690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Nombre del Rector</w:t>
            </w:r>
            <w:r w:rsidR="00735E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: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FA7AA8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: Libardo Jafet </w:t>
            </w:r>
            <w:proofErr w:type="spellStart"/>
            <w:r w:rsidR="00FA7AA8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Narvaez</w:t>
            </w:r>
            <w:proofErr w:type="spellEnd"/>
            <w:r w:rsidR="00FA7AA8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="00FA7AA8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Teran</w:t>
            </w:r>
            <w:proofErr w:type="spellEnd"/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680690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</w:p>
        </w:tc>
      </w:tr>
      <w:tr w:rsidR="00680690" w:rsidRPr="000D0E5D" w:rsidTr="00C27267">
        <w:trPr>
          <w:trHeight w:val="255"/>
        </w:trPr>
        <w:tc>
          <w:tcPr>
            <w:tcW w:w="3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934B3C" w:rsidRDefault="00934B3C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3</w:t>
            </w:r>
            <w:r w:rsidR="00A34D57"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. Persona(s) responsable(s) del desarrollo del proyecto de aula  </w:t>
            </w:r>
          </w:p>
          <w:p w:rsidR="00A34D57" w:rsidRPr="00934B3C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  <w:p w:rsidR="00A34D57" w:rsidRPr="00A34D57" w:rsidRDefault="00680690" w:rsidP="00024C09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Liceth Oyola Gamboa – Alizon Tatiana Hernández Barrera</w:t>
            </w:r>
            <w:r w:rsidR="00FA7AA8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680690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4C40BC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Teléfono</w:t>
            </w:r>
            <w:r w:rsidRPr="00934B3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3</w:t>
            </w:r>
            <w:r w:rsidR="004C40BC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215030013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  <w:tr w:rsidR="00680690" w:rsidRPr="000D0E5D" w:rsidTr="00C27267">
        <w:trPr>
          <w:trHeight w:val="255"/>
        </w:trPr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680690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Correo electrónico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680690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allison_tatiana0128</w:t>
            </w:r>
            <w:r w:rsidR="005E2C62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@hotmail.com</w:t>
            </w:r>
            <w:r w:rsidR="00C2726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D57" w:rsidRPr="00A34D57" w:rsidRDefault="00A34D57" w:rsidP="000D0E5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8"/>
      </w:tblGrid>
      <w:tr w:rsidR="00F06A96" w:rsidRPr="00A34D57" w:rsidTr="00F06A96">
        <w:trPr>
          <w:trHeight w:val="211"/>
        </w:trPr>
        <w:tc>
          <w:tcPr>
            <w:tcW w:w="5000" w:type="pct"/>
            <w:shd w:val="clear" w:color="auto" w:fill="FFFFFF" w:themeFill="background1"/>
            <w:noWrap/>
            <w:vAlign w:val="bottom"/>
            <w:hideMark/>
          </w:tcPr>
          <w:p w:rsidR="002C55C6" w:rsidRDefault="00934B3C" w:rsidP="00CB7B91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4</w:t>
            </w:r>
            <w:r w:rsidR="00F06A96" w:rsidRPr="00F06A9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. </w:t>
            </w:r>
            <w:r w:rsidR="00F06A96" w:rsidRPr="00A34D57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 w:rsidR="00F06A9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Población con la que se llevó a cabo la experiencia</w:t>
            </w:r>
          </w:p>
          <w:p w:rsidR="00F06A96" w:rsidRDefault="00F06A96" w:rsidP="00CB7B91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Nivel Educativo: Preescolar ____ Primaria _</w:t>
            </w:r>
            <w:r w:rsidR="00024C09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x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___</w:t>
            </w:r>
            <w:r w:rsidR="003E0960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Secundaria</w:t>
            </w:r>
            <w:r w:rsidR="00FA7AA8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__</w:t>
            </w:r>
            <w:r w:rsidR="00C74C13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x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__ Media </w:t>
            </w:r>
            <w:r w:rsidR="00FA7AA8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x</w:t>
            </w:r>
            <w:r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___</w:t>
            </w:r>
          </w:p>
          <w:p w:rsidR="002C55C6" w:rsidRPr="00F06A96" w:rsidRDefault="002C55C6" w:rsidP="00CB7B91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</w:p>
          <w:p w:rsidR="00F06A96" w:rsidRPr="002C55C6" w:rsidRDefault="00F06A96" w:rsidP="00CB7B91">
            <w:pPr>
              <w:shd w:val="clear" w:color="auto" w:fill="FFFFFF" w:themeFill="background1"/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</w:pPr>
            <w:r w:rsidRPr="00A34D57"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  <w:t> </w:t>
            </w:r>
            <w:r w:rsidR="002C55C6" w:rsidRPr="002C55C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Tiempo de la implementación del proyecto de Aula _</w:t>
            </w:r>
            <w:r w:rsidR="00024C09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10</w:t>
            </w:r>
            <w:r w:rsidR="00C74C13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 xml:space="preserve"> meses</w:t>
            </w:r>
            <w:r w:rsidR="002C55C6" w:rsidRPr="002C55C6">
              <w:rPr>
                <w:rFonts w:ascii="Arial" w:hAnsi="Arial" w:cs="Arial"/>
                <w:bCs/>
                <w:sz w:val="20"/>
                <w:szCs w:val="20"/>
                <w:lang w:val="es-CO" w:eastAsia="es-CO"/>
              </w:rPr>
              <w:t>_</w:t>
            </w:r>
          </w:p>
          <w:p w:rsidR="002C55C6" w:rsidRPr="00A34D57" w:rsidRDefault="002C55C6" w:rsidP="00CB7B91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 w:val="20"/>
                <w:szCs w:val="20"/>
                <w:lang w:val="es-CO" w:eastAsia="es-CO"/>
              </w:rPr>
            </w:pPr>
          </w:p>
        </w:tc>
      </w:tr>
    </w:tbl>
    <w:p w:rsidR="008F3E27" w:rsidRDefault="008F3E27" w:rsidP="007003F2">
      <w:pPr>
        <w:rPr>
          <w:rFonts w:ascii="Tahoma" w:hAnsi="Tahoma" w:cs="Tahoma"/>
          <w:b/>
          <w:lang w:val="es-CO"/>
        </w:rPr>
      </w:pPr>
    </w:p>
    <w:p w:rsidR="00524290" w:rsidRPr="00F06A96" w:rsidRDefault="00124331" w:rsidP="00124331">
      <w:pPr>
        <w:jc w:val="both"/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 xml:space="preserve">5. </w:t>
      </w:r>
      <w:r w:rsidR="00524290" w:rsidRPr="00F06A96">
        <w:rPr>
          <w:rFonts w:ascii="Arial" w:hAnsi="Arial" w:cs="Arial"/>
          <w:sz w:val="20"/>
          <w:szCs w:val="20"/>
          <w:lang w:val="es-CO"/>
        </w:rPr>
        <w:t>Problema que originó el proyecto pedagógico y Estándar referenciado:</w:t>
      </w:r>
      <w:r w:rsidR="008F3E27" w:rsidRPr="00F06A96">
        <w:rPr>
          <w:rFonts w:ascii="Arial" w:hAnsi="Arial" w:cs="Arial"/>
          <w:sz w:val="20"/>
          <w:szCs w:val="20"/>
          <w:lang w:val="es-CO"/>
        </w:rPr>
        <w:t xml:space="preserve"> Describa las razones y causas que motivaron la formulación y ejecución de la experiencia, aludiendo al objeto, tema, necesidad o problema que enfrenta.</w:t>
      </w:r>
    </w:p>
    <w:p w:rsidR="00524290" w:rsidRPr="00F06A96" w:rsidRDefault="00524290" w:rsidP="00524290">
      <w:pPr>
        <w:ind w:left="360"/>
        <w:jc w:val="center"/>
        <w:rPr>
          <w:rFonts w:ascii="Arial" w:hAnsi="Arial" w:cs="Arial"/>
          <w:b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4852"/>
        <w:gridCol w:w="4202"/>
      </w:tblGrid>
      <w:tr w:rsidR="006C3316" w:rsidRPr="00F06A96" w:rsidTr="00CB7B91">
        <w:tc>
          <w:tcPr>
            <w:tcW w:w="5508" w:type="dxa"/>
          </w:tcPr>
          <w:p w:rsidR="00524290" w:rsidRPr="00F06A96" w:rsidRDefault="009B42E8" w:rsidP="0004663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DESCRIPCIÓN DEL </w:t>
            </w:r>
            <w:r w:rsidR="00524290"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PROBLEMA</w:t>
            </w: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</w:t>
            </w:r>
          </w:p>
        </w:tc>
        <w:tc>
          <w:tcPr>
            <w:tcW w:w="4680" w:type="dxa"/>
          </w:tcPr>
          <w:p w:rsidR="00524290" w:rsidRPr="00F06A96" w:rsidRDefault="003B539F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INDICADORES</w:t>
            </w:r>
            <w:r w:rsidR="00524290"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INVOLUCRADO</w:t>
            </w: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S</w:t>
            </w:r>
          </w:p>
        </w:tc>
      </w:tr>
      <w:tr w:rsidR="006C3316" w:rsidRPr="00F06A96" w:rsidTr="00CB7B91">
        <w:tc>
          <w:tcPr>
            <w:tcW w:w="5508" w:type="dxa"/>
          </w:tcPr>
          <w:p w:rsidR="00F268D4" w:rsidRDefault="00F268D4" w:rsidP="00F268D4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De acuerdo a lo encuestado y observado en los estudiantes de la institución, se ha hecho evidente el indebido uso del tiempo libre; y la poca apreciación por la música autóctona. Hasta ahora solo se ha presentado el proyecto de recreación y deporte como alternativa de uso adecuado del tiempo libre, por lo que los estudiantes solo se enfocan al área deportiva, ocasionando que estos no vean otras alternativas y que aquellos que no aprecian el deporte tomen su tiempo libre para actividades inadecuadas para su formación.</w:t>
            </w:r>
          </w:p>
          <w:p w:rsidR="00B96BAB" w:rsidRPr="00B96BAB" w:rsidRDefault="00F268D4" w:rsidP="00D930A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¿De qué manera se le puede dar un uso adecuado al tiempo libre que ayude a mitigar el  uso indebido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lastRenderedPageBreak/>
              <w:t xml:space="preserve">del </w:t>
            </w:r>
            <w:r w:rsidR="00D930AF">
              <w:rPr>
                <w:rFonts w:ascii="Arial" w:hAnsi="Arial" w:cs="Arial"/>
                <w:sz w:val="20"/>
                <w:szCs w:val="20"/>
                <w:lang w:val="es-CO"/>
              </w:rPr>
              <w:t xml:space="preserve">este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y el  desprecio por la música </w:t>
            </w:r>
            <w:r w:rsidR="006C3316">
              <w:rPr>
                <w:rFonts w:ascii="Arial" w:hAnsi="Arial" w:cs="Arial"/>
                <w:sz w:val="20"/>
                <w:szCs w:val="20"/>
                <w:lang w:val="es-CO"/>
              </w:rPr>
              <w:t xml:space="preserve">autóctona en la comunidad educativa de la Institución Educativa Antonio Nariño del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corregimiento de El </w:t>
            </w:r>
            <w:r w:rsidR="00352158">
              <w:rPr>
                <w:rFonts w:ascii="Arial" w:hAnsi="Arial" w:cs="Arial"/>
                <w:sz w:val="20"/>
                <w:szCs w:val="20"/>
                <w:lang w:val="es-CO"/>
              </w:rPr>
              <w:t>Anclar?</w:t>
            </w:r>
          </w:p>
        </w:tc>
        <w:tc>
          <w:tcPr>
            <w:tcW w:w="4680" w:type="dxa"/>
          </w:tcPr>
          <w:p w:rsidR="00164089" w:rsidRPr="00164089" w:rsidRDefault="00164089" w:rsidP="00164089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3B539F" w:rsidRPr="003E0960" w:rsidRDefault="004C40BC" w:rsidP="002B5DC6">
            <w:pPr>
              <w:pStyle w:val="Prrafodelista"/>
              <w:numPr>
                <w:ilvl w:val="0"/>
                <w:numId w:val="24"/>
              </w:numPr>
              <w:ind w:left="238" w:hanging="238"/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3E0960">
              <w:rPr>
                <w:rFonts w:ascii="Arial" w:hAnsi="Arial" w:cs="Arial"/>
                <w:sz w:val="20"/>
                <w:szCs w:val="22"/>
                <w:lang w:val="es-CO"/>
              </w:rPr>
              <w:t>Asumo una posición crítica frente al deterioro de la cultura artística en nuestra comunidad.</w:t>
            </w:r>
          </w:p>
          <w:p w:rsidR="004C40BC" w:rsidRPr="003E0960" w:rsidRDefault="004C40BC" w:rsidP="002B5DC6">
            <w:pPr>
              <w:pStyle w:val="Prrafodelista"/>
              <w:numPr>
                <w:ilvl w:val="0"/>
                <w:numId w:val="24"/>
              </w:numPr>
              <w:ind w:left="238" w:hanging="238"/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3E0960">
              <w:rPr>
                <w:rFonts w:ascii="Arial" w:hAnsi="Arial" w:cs="Arial"/>
                <w:sz w:val="20"/>
                <w:szCs w:val="22"/>
                <w:lang w:val="es-CO"/>
              </w:rPr>
              <w:t>Reconozco la música como parte de la cultura de nuestra comunidad y hago uso responsable de ella.</w:t>
            </w:r>
          </w:p>
          <w:p w:rsidR="004C40BC" w:rsidRPr="00425E28" w:rsidRDefault="004C40BC" w:rsidP="004C40BC">
            <w:pPr>
              <w:pStyle w:val="Prrafodelista"/>
              <w:numPr>
                <w:ilvl w:val="0"/>
                <w:numId w:val="24"/>
              </w:numPr>
              <w:ind w:left="238" w:hanging="238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E0960">
              <w:rPr>
                <w:rFonts w:ascii="Arial" w:hAnsi="Arial" w:cs="Arial"/>
                <w:sz w:val="20"/>
                <w:szCs w:val="22"/>
                <w:lang w:val="es-CO"/>
              </w:rPr>
              <w:t>Participo activamente de mi propio desarrollo artístico, siendo disciplinado y responsable en lo que exija el proyecto.</w:t>
            </w:r>
            <w:r w:rsidRPr="003E0960">
              <w:rPr>
                <w:rFonts w:ascii="Arial" w:hAnsi="Arial" w:cs="Arial"/>
                <w:sz w:val="18"/>
                <w:szCs w:val="20"/>
                <w:lang w:val="es-CO"/>
              </w:rPr>
              <w:t xml:space="preserve"> </w:t>
            </w:r>
          </w:p>
        </w:tc>
      </w:tr>
    </w:tbl>
    <w:p w:rsidR="00124331" w:rsidRPr="00F06A96" w:rsidRDefault="00124331" w:rsidP="00124331">
      <w:pPr>
        <w:rPr>
          <w:rFonts w:ascii="Arial" w:hAnsi="Arial" w:cs="Arial"/>
          <w:sz w:val="20"/>
          <w:szCs w:val="20"/>
          <w:lang w:val="es-CO"/>
        </w:rPr>
      </w:pPr>
    </w:p>
    <w:p w:rsidR="00524290" w:rsidRPr="00F06A96" w:rsidRDefault="00124331" w:rsidP="00124331">
      <w:pPr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 xml:space="preserve">6. </w:t>
      </w:r>
      <w:r w:rsidR="00524290" w:rsidRPr="00F06A96">
        <w:rPr>
          <w:rFonts w:ascii="Arial" w:hAnsi="Arial" w:cs="Arial"/>
          <w:sz w:val="20"/>
          <w:szCs w:val="20"/>
          <w:lang w:val="es-CO"/>
        </w:rPr>
        <w:t>¿Por qué y para qué se realiz</w:t>
      </w:r>
      <w:r w:rsidR="0099655A">
        <w:rPr>
          <w:rFonts w:ascii="Arial" w:hAnsi="Arial" w:cs="Arial"/>
          <w:sz w:val="20"/>
          <w:szCs w:val="20"/>
          <w:lang w:val="es-CO"/>
        </w:rPr>
        <w:t>a el Proyecto Pedagógico</w:t>
      </w:r>
      <w:r w:rsidR="00524290" w:rsidRPr="00F06A96">
        <w:rPr>
          <w:rFonts w:ascii="Arial" w:hAnsi="Arial" w:cs="Arial"/>
          <w:sz w:val="20"/>
          <w:szCs w:val="20"/>
          <w:lang w:val="es-CO"/>
        </w:rPr>
        <w:t xml:space="preserve">? </w:t>
      </w:r>
    </w:p>
    <w:p w:rsidR="00524290" w:rsidRPr="00F06A96" w:rsidRDefault="00524290" w:rsidP="00524290">
      <w:pPr>
        <w:ind w:left="360"/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4917"/>
        <w:gridCol w:w="4137"/>
      </w:tblGrid>
      <w:tr w:rsidR="00524290" w:rsidRPr="00F06A96" w:rsidTr="008F3E27">
        <w:tc>
          <w:tcPr>
            <w:tcW w:w="4917" w:type="dxa"/>
          </w:tcPr>
          <w:p w:rsidR="00524290" w:rsidRPr="00F06A96" w:rsidRDefault="00524290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JUSTIFICACIÓN</w:t>
            </w:r>
          </w:p>
        </w:tc>
        <w:tc>
          <w:tcPr>
            <w:tcW w:w="4137" w:type="dxa"/>
          </w:tcPr>
          <w:p w:rsidR="00524290" w:rsidRPr="00F06A96" w:rsidRDefault="00524290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OBJETIVOS</w:t>
            </w:r>
          </w:p>
        </w:tc>
      </w:tr>
      <w:tr w:rsidR="00524290" w:rsidRPr="00F06A96" w:rsidTr="008F3E27">
        <w:tc>
          <w:tcPr>
            <w:tcW w:w="4917" w:type="dxa"/>
          </w:tcPr>
          <w:p w:rsidR="00F06A96" w:rsidRPr="003E0960" w:rsidRDefault="00787A74" w:rsidP="00F268D4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3E0960">
              <w:rPr>
                <w:rFonts w:ascii="Arial" w:hAnsi="Arial" w:cs="Arial"/>
                <w:sz w:val="20"/>
                <w:szCs w:val="22"/>
                <w:lang w:val="es-CO"/>
              </w:rPr>
              <w:t xml:space="preserve">En la actualidad </w:t>
            </w:r>
            <w:r w:rsidR="00C76D0A" w:rsidRPr="003E0960">
              <w:rPr>
                <w:rFonts w:ascii="Arial" w:hAnsi="Arial" w:cs="Arial"/>
                <w:sz w:val="20"/>
                <w:szCs w:val="22"/>
                <w:lang w:val="es-CO"/>
              </w:rPr>
              <w:t xml:space="preserve">los estudiantes dan poca importancia a la cultura artística, en cuanto a coros se refiere. El estudiante prefiere apreciar géneros como: reggaetón, vallenato, champeta entre otros géneros que se utilizan más que todo para bailar. Este hecho hace evidente la necesidad de crear en el estudiante un aprecio por la cultura artística: voces en armonía que expresen la cultura propia de su comunidad, tales como, el porro, la cumbia, </w:t>
            </w:r>
            <w:r w:rsidR="00F268D4" w:rsidRPr="003E0960">
              <w:rPr>
                <w:rFonts w:ascii="Arial" w:hAnsi="Arial" w:cs="Arial"/>
                <w:sz w:val="20"/>
                <w:szCs w:val="22"/>
                <w:lang w:val="es-CO"/>
              </w:rPr>
              <w:t>himnos (institucional</w:t>
            </w:r>
            <w:r w:rsidR="00C76D0A" w:rsidRPr="003E0960">
              <w:rPr>
                <w:rFonts w:ascii="Arial" w:hAnsi="Arial" w:cs="Arial"/>
                <w:sz w:val="20"/>
                <w:szCs w:val="22"/>
                <w:lang w:val="es-CO"/>
              </w:rPr>
              <w:t>, departamental y nacional)</w:t>
            </w:r>
            <w:r w:rsidR="00F268D4" w:rsidRPr="003E0960">
              <w:rPr>
                <w:rFonts w:ascii="Arial" w:hAnsi="Arial" w:cs="Arial"/>
                <w:sz w:val="20"/>
                <w:szCs w:val="22"/>
                <w:lang w:val="es-CO"/>
              </w:rPr>
              <w:t xml:space="preserve">. </w:t>
            </w:r>
            <w:r w:rsidR="00F268D4" w:rsidRPr="003E0960">
              <w:rPr>
                <w:rFonts w:ascii="Arial" w:hAnsi="Arial" w:cs="Arial"/>
                <w:bCs/>
                <w:sz w:val="20"/>
                <w:szCs w:val="22"/>
              </w:rPr>
              <w:t>Teniendo en cuenta lo anterior y  las actividades inadecuadas de los jóvenes para la formación de su personalidad, como por ejemplo: alcoholismo, juegos de azar y virtuales en internet, entre otras actividades que traen detrimento a su crecimiento personal, descuidando lo que concierne a la parte formativa impartida en la institución educativa en cada una de las áreas; se considera la creación de un proyecto que permita el crecimiento de las nuevas generaciones, logrando que los niños y adolescentes se vuelvan de su vida sedentaria de aprendizaje y tengan un desarrollo social artístico dentro de su comunidad</w:t>
            </w:r>
          </w:p>
        </w:tc>
        <w:tc>
          <w:tcPr>
            <w:tcW w:w="4137" w:type="dxa"/>
          </w:tcPr>
          <w:p w:rsidR="002A0412" w:rsidRPr="003E0960" w:rsidRDefault="002A0412" w:rsidP="002A0412">
            <w:pPr>
              <w:pStyle w:val="Prrafodelista"/>
              <w:ind w:left="186"/>
              <w:jc w:val="both"/>
              <w:rPr>
                <w:rFonts w:ascii="Arial" w:hAnsi="Arial" w:cs="Arial"/>
                <w:b/>
                <w:sz w:val="20"/>
                <w:szCs w:val="22"/>
                <w:lang w:val="es-CO"/>
              </w:rPr>
            </w:pPr>
            <w:r w:rsidRPr="003E0960">
              <w:rPr>
                <w:rFonts w:ascii="Arial" w:hAnsi="Arial" w:cs="Arial"/>
                <w:b/>
                <w:sz w:val="20"/>
                <w:szCs w:val="22"/>
                <w:lang w:val="es-CO"/>
              </w:rPr>
              <w:t>General:</w:t>
            </w:r>
            <w:r w:rsidR="00053B01" w:rsidRPr="003E0960">
              <w:rPr>
                <w:rFonts w:ascii="Arial" w:hAnsi="Arial" w:cs="Arial"/>
                <w:b/>
                <w:sz w:val="20"/>
                <w:szCs w:val="22"/>
                <w:lang w:val="es-CO"/>
              </w:rPr>
              <w:t xml:space="preserve"> </w:t>
            </w:r>
          </w:p>
          <w:p w:rsidR="00524290" w:rsidRPr="003E0960" w:rsidRDefault="00D930AF" w:rsidP="002A0412">
            <w:pPr>
              <w:pStyle w:val="Prrafodelista"/>
              <w:numPr>
                <w:ilvl w:val="0"/>
                <w:numId w:val="23"/>
              </w:numPr>
              <w:ind w:left="186" w:hanging="186"/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3E0960">
              <w:rPr>
                <w:rFonts w:ascii="Arial" w:hAnsi="Arial" w:cs="Arial"/>
                <w:sz w:val="20"/>
                <w:szCs w:val="22"/>
                <w:lang w:val="es-CO"/>
              </w:rPr>
              <w:t>Desarrollar una actitud crítica frente a la música autóctona</w:t>
            </w:r>
            <w:r w:rsidR="002527E8" w:rsidRPr="003E0960">
              <w:rPr>
                <w:rFonts w:ascii="Arial" w:hAnsi="Arial" w:cs="Arial"/>
                <w:sz w:val="20"/>
                <w:szCs w:val="22"/>
                <w:lang w:val="es-CO"/>
              </w:rPr>
              <w:t>, con el uso adecuado del tiempo libre.</w:t>
            </w:r>
          </w:p>
          <w:p w:rsidR="002A0412" w:rsidRPr="003E0960" w:rsidRDefault="002A0412" w:rsidP="002A0412">
            <w:pPr>
              <w:pStyle w:val="Prrafodelista"/>
              <w:ind w:left="186"/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</w:p>
          <w:p w:rsidR="002A0412" w:rsidRPr="003E0960" w:rsidRDefault="002A0412" w:rsidP="002A0412">
            <w:pPr>
              <w:pStyle w:val="Prrafodelista"/>
              <w:ind w:left="186"/>
              <w:jc w:val="both"/>
              <w:rPr>
                <w:rFonts w:ascii="Arial" w:hAnsi="Arial" w:cs="Arial"/>
                <w:b/>
                <w:sz w:val="20"/>
                <w:szCs w:val="22"/>
                <w:lang w:val="es-CO"/>
              </w:rPr>
            </w:pPr>
            <w:r w:rsidRPr="003E0960">
              <w:rPr>
                <w:rFonts w:ascii="Arial" w:hAnsi="Arial" w:cs="Arial"/>
                <w:b/>
                <w:sz w:val="20"/>
                <w:szCs w:val="22"/>
                <w:lang w:val="es-CO"/>
              </w:rPr>
              <w:t>Específicos:</w:t>
            </w:r>
          </w:p>
          <w:p w:rsidR="002A0412" w:rsidRPr="003E0960" w:rsidRDefault="00B568B8" w:rsidP="002A0412">
            <w:pPr>
              <w:pStyle w:val="Prrafodelista"/>
              <w:numPr>
                <w:ilvl w:val="0"/>
                <w:numId w:val="23"/>
              </w:numPr>
              <w:ind w:left="186" w:hanging="186"/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3E0960">
              <w:rPr>
                <w:rFonts w:ascii="Arial" w:hAnsi="Arial" w:cs="Arial"/>
                <w:sz w:val="20"/>
                <w:szCs w:val="22"/>
                <w:lang w:val="es-CO"/>
              </w:rPr>
              <w:t xml:space="preserve">Fomentar en los estudiantes la práctica </w:t>
            </w:r>
            <w:r w:rsidR="002B5DC6" w:rsidRPr="003E0960">
              <w:rPr>
                <w:rFonts w:ascii="Arial" w:hAnsi="Arial" w:cs="Arial"/>
                <w:sz w:val="20"/>
                <w:szCs w:val="22"/>
                <w:lang w:val="es-CO"/>
              </w:rPr>
              <w:t>buen uso del tiempo libre.</w:t>
            </w:r>
          </w:p>
          <w:p w:rsidR="002A0412" w:rsidRPr="003E0960" w:rsidRDefault="001A439A" w:rsidP="002A0412">
            <w:pPr>
              <w:pStyle w:val="Prrafodelista"/>
              <w:numPr>
                <w:ilvl w:val="0"/>
                <w:numId w:val="23"/>
              </w:numPr>
              <w:ind w:left="186" w:hanging="186"/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3E0960">
              <w:rPr>
                <w:rFonts w:ascii="Arial" w:hAnsi="Arial" w:cs="Arial"/>
                <w:sz w:val="20"/>
                <w:szCs w:val="22"/>
                <w:lang w:val="es-CO"/>
              </w:rPr>
              <w:t xml:space="preserve">Incentivar </w:t>
            </w:r>
            <w:r w:rsidR="002B5DC6" w:rsidRPr="003E0960">
              <w:rPr>
                <w:rFonts w:ascii="Arial" w:hAnsi="Arial" w:cs="Arial"/>
                <w:sz w:val="20"/>
                <w:szCs w:val="22"/>
                <w:lang w:val="es-CO"/>
              </w:rPr>
              <w:t>la cultura de un ambiente musical en los estudiantes</w:t>
            </w:r>
            <w:r w:rsidR="00A9727D" w:rsidRPr="003E0960">
              <w:rPr>
                <w:rFonts w:ascii="Arial" w:hAnsi="Arial" w:cs="Arial"/>
                <w:sz w:val="20"/>
                <w:szCs w:val="22"/>
                <w:lang w:val="es-CO"/>
              </w:rPr>
              <w:t>.</w:t>
            </w:r>
          </w:p>
          <w:p w:rsidR="00DB3DFB" w:rsidRPr="003E0960" w:rsidRDefault="00DB3DFB" w:rsidP="002A0412">
            <w:pPr>
              <w:pStyle w:val="Prrafodelista"/>
              <w:numPr>
                <w:ilvl w:val="0"/>
                <w:numId w:val="23"/>
              </w:numPr>
              <w:ind w:left="186" w:hanging="186"/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 w:rsidRPr="003E0960">
              <w:rPr>
                <w:rFonts w:ascii="Arial" w:hAnsi="Arial" w:cs="Arial"/>
                <w:sz w:val="20"/>
                <w:szCs w:val="22"/>
                <w:lang w:val="es-CO"/>
              </w:rPr>
              <w:t>Difundir por medio de las actividades desarrolladas  en el proyecto</w:t>
            </w:r>
            <w:r w:rsidR="00190FE6" w:rsidRPr="003E0960">
              <w:rPr>
                <w:rFonts w:ascii="Arial" w:hAnsi="Arial" w:cs="Arial"/>
                <w:sz w:val="20"/>
                <w:szCs w:val="22"/>
                <w:lang w:val="es-CO"/>
              </w:rPr>
              <w:t xml:space="preserve"> </w:t>
            </w:r>
            <w:r w:rsidR="00441261" w:rsidRPr="003E0960">
              <w:rPr>
                <w:rFonts w:ascii="Arial" w:hAnsi="Arial" w:cs="Arial"/>
                <w:sz w:val="20"/>
                <w:szCs w:val="22"/>
                <w:lang w:val="es-CO"/>
              </w:rPr>
              <w:t xml:space="preserve"> la conciencia de una cultura artística.</w:t>
            </w:r>
          </w:p>
          <w:p w:rsidR="00C76D0A" w:rsidRPr="00FA743D" w:rsidRDefault="00C76D0A" w:rsidP="00C76D0A">
            <w:pPr>
              <w:jc w:val="both"/>
              <w:rPr>
                <w:rFonts w:ascii="Arial" w:hAnsi="Arial" w:cs="Arial"/>
              </w:rPr>
            </w:pPr>
          </w:p>
          <w:p w:rsidR="00A9727D" w:rsidRPr="002A0412" w:rsidRDefault="00A9727D" w:rsidP="00441261">
            <w:pPr>
              <w:pStyle w:val="Prrafodelista"/>
              <w:ind w:left="186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</w:tbl>
    <w:p w:rsidR="00524290" w:rsidRPr="00F06A96" w:rsidRDefault="00124331" w:rsidP="008F3E27">
      <w:pPr>
        <w:jc w:val="both"/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 xml:space="preserve">7. </w:t>
      </w:r>
      <w:r w:rsidR="008F3E27" w:rsidRPr="00F06A96">
        <w:rPr>
          <w:rFonts w:ascii="Arial" w:hAnsi="Arial" w:cs="Arial"/>
          <w:sz w:val="20"/>
          <w:szCs w:val="20"/>
          <w:lang w:val="es-CO"/>
        </w:rPr>
        <w:t xml:space="preserve">Mencione los principios pedagógicos y elementos conceptuales esenciales que </w:t>
      </w:r>
      <w:r w:rsidR="0099655A">
        <w:rPr>
          <w:rFonts w:ascii="Arial" w:hAnsi="Arial" w:cs="Arial"/>
          <w:sz w:val="20"/>
          <w:szCs w:val="20"/>
          <w:lang w:val="es-CO"/>
        </w:rPr>
        <w:t>orientará el proyecto</w:t>
      </w:r>
    </w:p>
    <w:p w:rsidR="008F3E27" w:rsidRPr="00F06A96" w:rsidRDefault="008F3E27" w:rsidP="008F3E27">
      <w:pPr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8F3E27" w:rsidRPr="00F06A96" w:rsidTr="007637C1">
        <w:tc>
          <w:tcPr>
            <w:tcW w:w="8978" w:type="dxa"/>
            <w:gridSpan w:val="2"/>
          </w:tcPr>
          <w:p w:rsidR="008F3E27" w:rsidRPr="00F06A96" w:rsidRDefault="0015641F" w:rsidP="008F3E27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PRINCIPIOS PEDAGÓGICOS                            </w:t>
            </w: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                   </w:t>
            </w: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ELEMENTOS CONCEPTUALES</w:t>
            </w:r>
          </w:p>
        </w:tc>
      </w:tr>
      <w:tr w:rsidR="008F3E27" w:rsidRPr="00F06A96" w:rsidTr="008F3E27">
        <w:tc>
          <w:tcPr>
            <w:tcW w:w="4489" w:type="dxa"/>
          </w:tcPr>
          <w:p w:rsidR="00A317F6" w:rsidRDefault="00071D48" w:rsidP="00A317F6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</w:pPr>
            <w:r w:rsidRPr="00A317F6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La formación en el respeto a la autoridad legítima y a la ley, a la cultura nacional, a la historia colombiana y a los símbolos patrios. </w:t>
            </w:r>
          </w:p>
          <w:p w:rsidR="00A317F6" w:rsidRDefault="00071D48" w:rsidP="00071D48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</w:pPr>
            <w:r w:rsidRPr="00A317F6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>El estudio y la comprensión crítica de la cultura nacional y de la diversidad étnica y cultural del país, como</w:t>
            </w:r>
            <w:r w:rsidR="00A317F6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</w:t>
            </w:r>
            <w:r w:rsidRPr="00A317F6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fundamento de la unidad nacional y de su identidad. </w:t>
            </w:r>
          </w:p>
          <w:p w:rsidR="00A317F6" w:rsidRDefault="00071D48" w:rsidP="00071D48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</w:pPr>
            <w:r w:rsidRPr="00A317F6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El acceso al conocimiento, la ciencia, la técnica y demás bienes y valores de la cultura, el fomento de la investigación y el estímulo a la creación artística en sus diferentes manifestaciones. </w:t>
            </w:r>
          </w:p>
          <w:p w:rsidR="00A317F6" w:rsidRDefault="00071D48" w:rsidP="00071D48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</w:pPr>
            <w:r w:rsidRPr="00A317F6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La formación para la promoción y preservación de la salud y la higiene, la prevención integral de problemas socialmente relevantes, la educación física, la recreación, el deporte y la </w:t>
            </w:r>
            <w:r w:rsidRPr="00A317F6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lastRenderedPageBreak/>
              <w:t>utilización adecuada del tiempo libre, y</w:t>
            </w:r>
          </w:p>
          <w:p w:rsidR="00A317F6" w:rsidRPr="00A317F6" w:rsidRDefault="00071D48" w:rsidP="00CC2885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317F6">
              <w:rPr>
                <w:rFonts w:ascii="Arial" w:eastAsiaTheme="minorHAnsi" w:hAnsi="Arial" w:cs="Arial"/>
                <w:sz w:val="20"/>
                <w:szCs w:val="20"/>
                <w:lang w:val="es-CO" w:eastAsia="en-US"/>
              </w:rPr>
              <w:t xml:space="preserve"> La promoción en la persona y en la sociedad de la capacidad para crear, investigar, adoptar la tecnología que se requiere en los procesos de desarrollo del país y le permita al educando ingresar al sector productivo.</w:t>
            </w:r>
          </w:p>
          <w:p w:rsidR="00A317F6" w:rsidRDefault="00D11BAF" w:rsidP="00071D48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317F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El aprendizaje debe ser activo, construyendo su propio conocimiento</w:t>
            </w:r>
            <w:r w:rsidR="00590FEA" w:rsidRPr="00A317F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A317F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(Abbott, 1999).</w:t>
            </w:r>
          </w:p>
          <w:p w:rsidR="00590FEA" w:rsidRPr="00A317F6" w:rsidRDefault="00590FEA" w:rsidP="00071D48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317F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La interacción del estudiante con el </w:t>
            </w:r>
            <w:r w:rsidR="00071D48" w:rsidRPr="00A317F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arte</w:t>
            </w:r>
            <w:r w:rsidRPr="00A317F6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para su comprensión y valoración por parte de él.</w:t>
            </w:r>
          </w:p>
        </w:tc>
        <w:tc>
          <w:tcPr>
            <w:tcW w:w="4489" w:type="dxa"/>
          </w:tcPr>
          <w:p w:rsidR="008F3E27" w:rsidRDefault="00C50B67" w:rsidP="008F3E27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lastRenderedPageBreak/>
              <w:t>Los elementos conceptuales sobre los cuales se desenvuelve este proyecto, gira alrededor de los siguientes conceptos:</w:t>
            </w:r>
          </w:p>
          <w:p w:rsidR="00C50B67" w:rsidRDefault="00C50B67" w:rsidP="008F3E27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9E4F82" w:rsidRPr="00C50B67" w:rsidRDefault="00071D48" w:rsidP="00A317F6">
            <w:pPr>
              <w:pStyle w:val="Prrafodelista"/>
              <w:numPr>
                <w:ilvl w:val="0"/>
                <w:numId w:val="25"/>
              </w:numPr>
              <w:ind w:left="189" w:hanging="189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</w:t>
            </w:r>
            <w:r w:rsidR="009E4F82" w:rsidRPr="00590F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os fines de la educación colombiana que </w:t>
            </w:r>
            <w:r w:rsidR="00A317F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contempla la Ley 115 de 1994.</w:t>
            </w:r>
          </w:p>
        </w:tc>
      </w:tr>
    </w:tbl>
    <w:p w:rsidR="008F3E27" w:rsidRPr="00F06A96" w:rsidRDefault="008F3E27" w:rsidP="008F3E27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24290" w:rsidRPr="00F06A96" w:rsidRDefault="00124331" w:rsidP="00124331">
      <w:pPr>
        <w:jc w:val="both"/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 xml:space="preserve">8. </w:t>
      </w:r>
      <w:r w:rsidR="00524290" w:rsidRPr="00F06A96">
        <w:rPr>
          <w:rFonts w:ascii="Arial" w:hAnsi="Arial" w:cs="Arial"/>
          <w:sz w:val="20"/>
          <w:szCs w:val="20"/>
          <w:lang w:val="es-CO"/>
        </w:rPr>
        <w:t>¿A quién se dirige y dónde se ubica el Proyecto Pedagógico?</w:t>
      </w:r>
    </w:p>
    <w:p w:rsidR="00524290" w:rsidRPr="00F06A96" w:rsidRDefault="00524290" w:rsidP="00524290">
      <w:pPr>
        <w:ind w:left="360"/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4896"/>
        <w:gridCol w:w="4158"/>
      </w:tblGrid>
      <w:tr w:rsidR="00524290" w:rsidRPr="00F06A96" w:rsidTr="00460274">
        <w:tc>
          <w:tcPr>
            <w:tcW w:w="4896" w:type="dxa"/>
          </w:tcPr>
          <w:p w:rsidR="00524290" w:rsidRPr="00F06A96" w:rsidRDefault="00524290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POBLACIÓN BENEFICIADA</w:t>
            </w:r>
          </w:p>
        </w:tc>
        <w:tc>
          <w:tcPr>
            <w:tcW w:w="4158" w:type="dxa"/>
          </w:tcPr>
          <w:p w:rsidR="00524290" w:rsidRPr="00F06A96" w:rsidRDefault="00524290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CONTEXTO ESCOLAR</w:t>
            </w:r>
          </w:p>
        </w:tc>
      </w:tr>
      <w:tr w:rsidR="00460274" w:rsidRPr="00F06A96" w:rsidTr="00460274">
        <w:tc>
          <w:tcPr>
            <w:tcW w:w="4896" w:type="dxa"/>
          </w:tcPr>
          <w:p w:rsidR="00460274" w:rsidRPr="00F06A96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La población objeto de este proyecto son los  estudiantes de la</w:t>
            </w:r>
            <w:r w:rsidR="0099655A">
              <w:rPr>
                <w:rFonts w:ascii="Arial" w:hAnsi="Arial" w:cs="Arial"/>
                <w:sz w:val="20"/>
                <w:szCs w:val="20"/>
                <w:lang w:val="es-CO"/>
              </w:rPr>
              <w:t xml:space="preserve"> básica </w:t>
            </w:r>
            <w:r w:rsidR="00C804E3">
              <w:rPr>
                <w:rFonts w:ascii="Arial" w:hAnsi="Arial" w:cs="Arial"/>
                <w:sz w:val="20"/>
                <w:szCs w:val="20"/>
                <w:lang w:val="es-CO"/>
              </w:rPr>
              <w:t xml:space="preserve">primaria, </w:t>
            </w:r>
            <w:r w:rsidR="0099655A">
              <w:rPr>
                <w:rFonts w:ascii="Arial" w:hAnsi="Arial" w:cs="Arial"/>
                <w:sz w:val="20"/>
                <w:szCs w:val="20"/>
                <w:lang w:val="es-CO"/>
              </w:rPr>
              <w:t>secundaria y media</w:t>
            </w:r>
            <w:r w:rsidR="00C804E3">
              <w:rPr>
                <w:rFonts w:ascii="Arial" w:hAnsi="Arial" w:cs="Arial"/>
                <w:sz w:val="20"/>
                <w:szCs w:val="20"/>
                <w:lang w:val="es-CO"/>
              </w:rPr>
              <w:t xml:space="preserve"> e indirectamente la comunidad del Anclar.</w:t>
            </w:r>
          </w:p>
          <w:p w:rsidR="00460274" w:rsidRPr="00F06A96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460274" w:rsidRPr="00F06A96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460274" w:rsidRPr="00F06A96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460274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460274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460274" w:rsidRPr="00F06A96" w:rsidRDefault="00460274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4158" w:type="dxa"/>
          </w:tcPr>
          <w:p w:rsidR="00460274" w:rsidRPr="00F06A96" w:rsidRDefault="00460274" w:rsidP="00A12B08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La institución Educativa Antonio Nariño se encuentra localizada en el corregimiento  El Anclar del municipio de Montelibano- </w:t>
            </w:r>
            <w:r w:rsidR="0099655A">
              <w:rPr>
                <w:rFonts w:ascii="Arial" w:hAnsi="Arial" w:cs="Arial"/>
                <w:sz w:val="20"/>
                <w:szCs w:val="20"/>
                <w:lang w:val="es-CO"/>
              </w:rPr>
              <w:t>Córdoba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–Colombia.</w:t>
            </w:r>
          </w:p>
        </w:tc>
      </w:tr>
    </w:tbl>
    <w:p w:rsidR="00124331" w:rsidRPr="00F06A96" w:rsidRDefault="00124331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24290" w:rsidRPr="00F06A96" w:rsidRDefault="00124331" w:rsidP="00124331">
      <w:pPr>
        <w:jc w:val="both"/>
        <w:rPr>
          <w:rFonts w:ascii="Arial" w:hAnsi="Arial" w:cs="Arial"/>
          <w:sz w:val="20"/>
          <w:szCs w:val="20"/>
          <w:lang w:val="es-CO"/>
        </w:rPr>
      </w:pPr>
      <w:r w:rsidRPr="00F06A96">
        <w:rPr>
          <w:rFonts w:ascii="Arial" w:hAnsi="Arial" w:cs="Arial"/>
          <w:sz w:val="20"/>
          <w:szCs w:val="20"/>
          <w:lang w:val="es-CO"/>
        </w:rPr>
        <w:t xml:space="preserve">9. </w:t>
      </w:r>
      <w:r w:rsidR="00524290" w:rsidRPr="00F06A96">
        <w:rPr>
          <w:rFonts w:ascii="Arial" w:hAnsi="Arial" w:cs="Arial"/>
          <w:sz w:val="20"/>
          <w:szCs w:val="20"/>
          <w:lang w:val="es-CO"/>
        </w:rPr>
        <w:t>¿Cómo se planea, diseña y desarrolla el proyecto Pedagógico?</w:t>
      </w:r>
    </w:p>
    <w:p w:rsidR="00524290" w:rsidRPr="00F06A96" w:rsidRDefault="00524290" w:rsidP="00524290">
      <w:pPr>
        <w:ind w:left="360"/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9054"/>
      </w:tblGrid>
      <w:tr w:rsidR="00524290" w:rsidRPr="00F06A96" w:rsidTr="00CB7B91">
        <w:tc>
          <w:tcPr>
            <w:tcW w:w="10188" w:type="dxa"/>
          </w:tcPr>
          <w:p w:rsidR="00524290" w:rsidRPr="00F06A96" w:rsidRDefault="00524290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MOMENTOS METODOLÓGICOS</w:t>
            </w:r>
          </w:p>
        </w:tc>
      </w:tr>
      <w:tr w:rsidR="00524290" w:rsidRPr="00F06A96" w:rsidTr="00CB7B91">
        <w:tc>
          <w:tcPr>
            <w:tcW w:w="10188" w:type="dxa"/>
          </w:tcPr>
          <w:p w:rsidR="00524290" w:rsidRPr="00F06A96" w:rsidRDefault="00352158" w:rsidP="00243C40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Este proyecto desarrollado como parte del proyecto trasversal de aprovechamiento del tiempo libre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intenta convertirse en un proceso holístico invitando a participar a todas las áreas que tienen competencia, dado que 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 xml:space="preserve">la formación en el respeto por la diversidad de cultura en nuestro </w:t>
            </w:r>
            <w:r w:rsidR="002E7472">
              <w:rPr>
                <w:rFonts w:ascii="Arial" w:hAnsi="Arial" w:cs="Arial"/>
                <w:sz w:val="20"/>
                <w:szCs w:val="20"/>
                <w:lang w:val="es-CO"/>
              </w:rPr>
              <w:t>país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y su comprensión son de carácter colectivo, social y multidisciplinario.  La forma de trabajo consiste  inicialmente  en generar jornadas de 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>convocatoria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en la comunidad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 xml:space="preserve"> estudiantil, con el fin de escoge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r la mayor cantidad posible de 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>estudiantes con actitudes musicales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; posteriormente disponer de  un  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>día en la semana para reunirse con los estudiantes previamente escogidos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, 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>así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como  dentro de la institución se contara con un sitio con este fin. 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>Consecutivamente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se realizara 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>prácticas de vocalización, manejo de respiración e instrucción en instrumentos musicales (caja, guacharaca, guitarra y piano), y se pedirá a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los estudiantes poner en juego su capacidad creativa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 xml:space="preserve"> y artística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en la búsqueda de propuestas 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 xml:space="preserve">musicales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para 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>embellecer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>las melodías con la que se desarrollará este proyecto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. Finalmente 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>se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iniciara 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>el montaje de las distintas canciones a tocar por la coral de la institución educativa Antonio Nariño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E20853">
              <w:rPr>
                <w:rFonts w:ascii="Arial" w:hAnsi="Arial" w:cs="Arial"/>
                <w:sz w:val="20"/>
                <w:szCs w:val="20"/>
                <w:lang w:val="es-CO"/>
              </w:rPr>
              <w:t xml:space="preserve">y así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motivar </w:t>
            </w:r>
            <w:r w:rsidR="00243C40">
              <w:rPr>
                <w:rFonts w:ascii="Arial" w:hAnsi="Arial" w:cs="Arial"/>
                <w:sz w:val="20"/>
                <w:szCs w:val="20"/>
                <w:lang w:val="es-CO"/>
              </w:rPr>
              <w:t xml:space="preserve">con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esta experiencia </w:t>
            </w:r>
            <w:r w:rsidR="00243C40">
              <w:rPr>
                <w:rFonts w:ascii="Arial" w:hAnsi="Arial" w:cs="Arial"/>
                <w:sz w:val="20"/>
                <w:szCs w:val="20"/>
                <w:lang w:val="es-CO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toda la comunidad.</w:t>
            </w:r>
          </w:p>
        </w:tc>
      </w:tr>
    </w:tbl>
    <w:p w:rsidR="00124331" w:rsidRDefault="00124331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934B3C" w:rsidRDefault="00934B3C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934B3C" w:rsidRDefault="00934B3C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934B3C" w:rsidRDefault="00934B3C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934B3C" w:rsidRDefault="00934B3C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2E7472" w:rsidRDefault="002E7472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2E7472" w:rsidRDefault="002E7472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2E7472" w:rsidRDefault="002E7472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2E7472" w:rsidRDefault="002E7472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934B3C" w:rsidRDefault="002E7472" w:rsidP="00124331">
      <w:pPr>
        <w:jc w:val="both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lastRenderedPageBreak/>
        <w:t>10. ¿Qué recursos se necesitan para el proyecto?</w:t>
      </w:r>
    </w:p>
    <w:p w:rsidR="00934B3C" w:rsidRPr="00F06A96" w:rsidRDefault="00934B3C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4896"/>
        <w:gridCol w:w="4158"/>
      </w:tblGrid>
      <w:tr w:rsidR="002E7472" w:rsidRPr="00F06A96" w:rsidTr="001C03CD">
        <w:tc>
          <w:tcPr>
            <w:tcW w:w="4896" w:type="dxa"/>
          </w:tcPr>
          <w:p w:rsidR="002E7472" w:rsidRPr="00F06A96" w:rsidRDefault="002E7472" w:rsidP="001C03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HUMANOS</w:t>
            </w:r>
          </w:p>
        </w:tc>
        <w:tc>
          <w:tcPr>
            <w:tcW w:w="4158" w:type="dxa"/>
          </w:tcPr>
          <w:p w:rsidR="002E7472" w:rsidRPr="00F06A96" w:rsidRDefault="002E7472" w:rsidP="001C03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HOLÍSTICOS</w:t>
            </w:r>
          </w:p>
        </w:tc>
      </w:tr>
      <w:tr w:rsidR="002E7472" w:rsidRPr="00F06A96" w:rsidTr="001C03CD">
        <w:tc>
          <w:tcPr>
            <w:tcW w:w="4896" w:type="dxa"/>
          </w:tcPr>
          <w:p w:rsidR="002E7472" w:rsidRDefault="002E7472" w:rsidP="002E7472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Estudiantes con talentos musicales.</w:t>
            </w:r>
          </w:p>
          <w:p w:rsidR="002E7472" w:rsidRDefault="002E7472" w:rsidP="002E7472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Docentes directores del proyecto</w:t>
            </w:r>
          </w:p>
          <w:p w:rsidR="002E7472" w:rsidRPr="002E7472" w:rsidRDefault="002E7472" w:rsidP="002E7472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Tutores de instrumentos musicales</w:t>
            </w:r>
          </w:p>
          <w:p w:rsidR="002E7472" w:rsidRPr="00F06A96" w:rsidRDefault="002E7472" w:rsidP="001C03CD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2E7472" w:rsidRPr="00F06A96" w:rsidRDefault="002E7472" w:rsidP="001C03CD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2E7472" w:rsidRPr="00F06A96" w:rsidRDefault="002E7472" w:rsidP="001C03CD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2E7472" w:rsidRDefault="002E7472" w:rsidP="001C03CD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2E7472" w:rsidRDefault="002E7472" w:rsidP="001C03CD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2E7472" w:rsidRPr="00F06A96" w:rsidRDefault="002E7472" w:rsidP="001C03CD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4158" w:type="dxa"/>
          </w:tcPr>
          <w:p w:rsidR="002E7472" w:rsidRDefault="002E7472" w:rsidP="002E7472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Instrumentos musicales: (caja, guacharaca, guitarra, piano)</w:t>
            </w:r>
          </w:p>
          <w:p w:rsidR="002E7472" w:rsidRDefault="002E7472" w:rsidP="002E7472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Micrófono</w:t>
            </w:r>
          </w:p>
          <w:p w:rsidR="002E7472" w:rsidRDefault="002E7472" w:rsidP="002E7472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Planta de sonido.</w:t>
            </w:r>
          </w:p>
          <w:p w:rsidR="00805C3B" w:rsidRPr="002E7472" w:rsidRDefault="00805C3B" w:rsidP="002E7472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Uniformes</w:t>
            </w:r>
            <w:bookmarkStart w:id="0" w:name="_GoBack"/>
            <w:bookmarkEnd w:id="0"/>
          </w:p>
        </w:tc>
      </w:tr>
    </w:tbl>
    <w:p w:rsidR="00BF43E8" w:rsidRPr="00F06A96" w:rsidRDefault="00BF43E8" w:rsidP="00124331">
      <w:pPr>
        <w:jc w:val="both"/>
        <w:rPr>
          <w:rFonts w:ascii="Arial" w:hAnsi="Arial" w:cs="Arial"/>
          <w:sz w:val="20"/>
          <w:szCs w:val="20"/>
          <w:lang w:val="es-CO"/>
        </w:rPr>
      </w:pPr>
    </w:p>
    <w:p w:rsidR="00524290" w:rsidRDefault="002E7472" w:rsidP="00124331">
      <w:pPr>
        <w:jc w:val="both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11</w:t>
      </w:r>
      <w:r w:rsidR="00124331" w:rsidRPr="00F06A96">
        <w:rPr>
          <w:rFonts w:ascii="Arial" w:hAnsi="Arial" w:cs="Arial"/>
          <w:sz w:val="20"/>
          <w:szCs w:val="20"/>
          <w:lang w:val="es-CO"/>
        </w:rPr>
        <w:t>.</w:t>
      </w:r>
      <w:r w:rsidR="00BF43E8" w:rsidRPr="00F06A96">
        <w:rPr>
          <w:rFonts w:ascii="Arial" w:hAnsi="Arial" w:cs="Arial"/>
          <w:sz w:val="20"/>
          <w:szCs w:val="20"/>
          <w:lang w:val="es-CO"/>
        </w:rPr>
        <w:t xml:space="preserve"> </w:t>
      </w:r>
      <w:r w:rsidR="00524290" w:rsidRPr="00F06A96">
        <w:rPr>
          <w:rFonts w:ascii="Arial" w:hAnsi="Arial" w:cs="Arial"/>
          <w:sz w:val="20"/>
          <w:szCs w:val="20"/>
          <w:lang w:val="es-CO"/>
        </w:rPr>
        <w:t>¿Qué, cómo, quién, cuándo se valora el Proyecto Pedagógico de Aula?</w:t>
      </w:r>
    </w:p>
    <w:p w:rsidR="002E7472" w:rsidRPr="00F06A96" w:rsidRDefault="002E7472" w:rsidP="00124331">
      <w:pPr>
        <w:jc w:val="both"/>
        <w:rPr>
          <w:rFonts w:ascii="Arial" w:hAnsi="Arial" w:cs="Arial"/>
          <w:b/>
          <w:sz w:val="20"/>
          <w:szCs w:val="20"/>
          <w:lang w:val="es-CO"/>
        </w:rPr>
      </w:pPr>
    </w:p>
    <w:p w:rsidR="00524290" w:rsidRPr="00F06A96" w:rsidRDefault="00524290" w:rsidP="00524290">
      <w:pPr>
        <w:ind w:left="360"/>
        <w:jc w:val="both"/>
        <w:rPr>
          <w:rFonts w:ascii="Arial" w:hAnsi="Arial" w:cs="Arial"/>
          <w:b/>
          <w:sz w:val="20"/>
          <w:szCs w:val="20"/>
          <w:lang w:val="es-CO"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9054"/>
      </w:tblGrid>
      <w:tr w:rsidR="00524290" w:rsidRPr="00F06A96" w:rsidTr="00CB7B91">
        <w:tc>
          <w:tcPr>
            <w:tcW w:w="10188" w:type="dxa"/>
          </w:tcPr>
          <w:p w:rsidR="00524290" w:rsidRPr="00F06A96" w:rsidRDefault="00524290" w:rsidP="00CB7B9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F06A96">
              <w:rPr>
                <w:rFonts w:ascii="Arial" w:hAnsi="Arial" w:cs="Arial"/>
                <w:b/>
                <w:sz w:val="20"/>
                <w:szCs w:val="20"/>
                <w:lang w:val="es-CO"/>
              </w:rPr>
              <w:t>PROCESO DE EVALUACIÓN</w:t>
            </w:r>
            <w:r w:rsidR="00D930AF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 DEL PROYECTO PEDAGÓGICO</w:t>
            </w:r>
          </w:p>
        </w:tc>
      </w:tr>
      <w:tr w:rsidR="00524290" w:rsidRPr="00F06A96" w:rsidTr="00CB7B91">
        <w:tc>
          <w:tcPr>
            <w:tcW w:w="10188" w:type="dxa"/>
          </w:tcPr>
          <w:p w:rsidR="00524290" w:rsidRDefault="007B6DC1" w:rsidP="00CB7B91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La forma de evaluación del proyecto consta de varias fases:</w:t>
            </w:r>
          </w:p>
          <w:p w:rsidR="007B6DC1" w:rsidRDefault="007B6DC1" w:rsidP="007B6DC1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El avance de los estudiantes </w:t>
            </w:r>
            <w:r w:rsidR="00D930AF">
              <w:rPr>
                <w:rFonts w:ascii="Arial" w:hAnsi="Arial" w:cs="Arial"/>
                <w:sz w:val="20"/>
                <w:szCs w:val="20"/>
                <w:lang w:val="es-CO"/>
              </w:rPr>
              <w:t>pertenecientes al coro en su apreciación por la música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</w:p>
          <w:p w:rsidR="007B6DC1" w:rsidRDefault="007B6DC1" w:rsidP="007B6DC1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Los resultados de los </w:t>
            </w:r>
            <w:r w:rsidR="00D930AF">
              <w:rPr>
                <w:rFonts w:ascii="Arial" w:hAnsi="Arial" w:cs="Arial"/>
                <w:sz w:val="20"/>
                <w:szCs w:val="20"/>
                <w:lang w:val="es-CO"/>
              </w:rPr>
              <w:t>canciones presentadas por el coro</w:t>
            </w:r>
          </w:p>
          <w:p w:rsidR="007B6DC1" w:rsidRDefault="007B6DC1" w:rsidP="007B6DC1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El manejo de </w:t>
            </w:r>
            <w:r w:rsidR="00D930AF">
              <w:rPr>
                <w:rFonts w:ascii="Arial" w:hAnsi="Arial" w:cs="Arial"/>
                <w:sz w:val="20"/>
                <w:szCs w:val="20"/>
                <w:lang w:val="es-CO"/>
              </w:rPr>
              <w:t>voces e instrumentos.</w:t>
            </w:r>
          </w:p>
          <w:p w:rsidR="007B6DC1" w:rsidRPr="007B6DC1" w:rsidRDefault="007B6DC1" w:rsidP="007B6DC1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D930AF">
              <w:rPr>
                <w:rFonts w:ascii="Arial" w:hAnsi="Arial" w:cs="Arial"/>
                <w:sz w:val="20"/>
                <w:szCs w:val="20"/>
                <w:lang w:val="es-CO"/>
              </w:rPr>
              <w:t xml:space="preserve">El impacto del coro estudiantil en la </w:t>
            </w:r>
            <w:r w:rsidR="002527E8">
              <w:rPr>
                <w:rFonts w:ascii="Arial" w:hAnsi="Arial" w:cs="Arial"/>
                <w:sz w:val="20"/>
                <w:szCs w:val="20"/>
                <w:lang w:val="es-CO"/>
              </w:rPr>
              <w:t>comunidad</w:t>
            </w:r>
            <w:r w:rsidR="00D930AF">
              <w:rPr>
                <w:rFonts w:ascii="Arial" w:hAnsi="Arial" w:cs="Arial"/>
                <w:sz w:val="20"/>
                <w:szCs w:val="20"/>
                <w:lang w:val="es-CO"/>
              </w:rPr>
              <w:t xml:space="preserve"> educativa.</w:t>
            </w:r>
          </w:p>
          <w:p w:rsidR="00524290" w:rsidRPr="00F06A96" w:rsidRDefault="00524290" w:rsidP="00CB7B9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</w:tc>
      </w:tr>
    </w:tbl>
    <w:p w:rsidR="00524290" w:rsidRPr="00F06A96" w:rsidRDefault="00524290">
      <w:pPr>
        <w:rPr>
          <w:rFonts w:ascii="Arial" w:hAnsi="Arial" w:cs="Arial"/>
          <w:sz w:val="20"/>
          <w:szCs w:val="20"/>
          <w:lang w:val="es-CO"/>
        </w:rPr>
      </w:pPr>
    </w:p>
    <w:p w:rsidR="00524290" w:rsidRDefault="001564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2E747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 Evidencias </w:t>
      </w:r>
      <w:r w:rsidR="00D930AF">
        <w:rPr>
          <w:rFonts w:ascii="Arial" w:hAnsi="Arial" w:cs="Arial"/>
          <w:sz w:val="20"/>
          <w:szCs w:val="20"/>
        </w:rPr>
        <w:t>del Proyecto Pedagógico</w:t>
      </w:r>
    </w:p>
    <w:p w:rsidR="0015641F" w:rsidRDefault="0015641F">
      <w:pPr>
        <w:rPr>
          <w:rFonts w:ascii="Arial" w:hAnsi="Arial" w:cs="Arial"/>
          <w:sz w:val="20"/>
          <w:szCs w:val="20"/>
        </w:rPr>
      </w:pPr>
    </w:p>
    <w:sectPr w:rsidR="0015641F" w:rsidSect="00886975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3C4" w:rsidRDefault="00A343C4" w:rsidP="000D0E5D">
      <w:r>
        <w:separator/>
      </w:r>
    </w:p>
  </w:endnote>
  <w:endnote w:type="continuationSeparator" w:id="0">
    <w:p w:rsidR="00A343C4" w:rsidRDefault="00A343C4" w:rsidP="000D0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3C4" w:rsidRDefault="00A343C4" w:rsidP="000D0E5D">
      <w:r>
        <w:separator/>
      </w:r>
    </w:p>
  </w:footnote>
  <w:footnote w:type="continuationSeparator" w:id="0">
    <w:p w:rsidR="00A343C4" w:rsidRDefault="00A343C4" w:rsidP="000D0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B3C" w:rsidRPr="0002505E" w:rsidRDefault="00934B3C" w:rsidP="00934B3C">
    <w:pPr>
      <w:pStyle w:val="Encabezado"/>
      <w:jc w:val="center"/>
      <w:rPr>
        <w:rFonts w:ascii="Cambria" w:hAnsi="Cambria"/>
        <w:b/>
        <w:sz w:val="20"/>
        <w:szCs w:val="20"/>
      </w:rPr>
    </w:pPr>
    <w:r>
      <w:rPr>
        <w:rFonts w:ascii="Calibri" w:hAnsi="Calibri"/>
        <w:noProof/>
        <w:sz w:val="22"/>
        <w:szCs w:val="22"/>
        <w:lang w:val="es-CO"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-395605</wp:posOffset>
          </wp:positionH>
          <wp:positionV relativeFrom="paragraph">
            <wp:posOffset>3810</wp:posOffset>
          </wp:positionV>
          <wp:extent cx="1078230" cy="603250"/>
          <wp:effectExtent l="0" t="0" r="7620" b="6350"/>
          <wp:wrapNone/>
          <wp:docPr id="2" name="Imagen 2" descr="LOGO GOBERNAC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 GOBERNAC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23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2505E">
      <w:rPr>
        <w:rFonts w:ascii="Cambria" w:hAnsi="Cambria"/>
        <w:b/>
        <w:sz w:val="20"/>
        <w:szCs w:val="20"/>
      </w:rPr>
      <w:t>GOBERNACIÓN DE CORDOBA</w:t>
    </w:r>
  </w:p>
  <w:p w:rsidR="00934B3C" w:rsidRDefault="00934B3C" w:rsidP="00934B3C">
    <w:pPr>
      <w:pStyle w:val="Encabezado"/>
      <w:jc w:val="center"/>
      <w:rPr>
        <w:rFonts w:ascii="Cambria" w:hAnsi="Cambria"/>
        <w:b/>
        <w:sz w:val="20"/>
        <w:szCs w:val="20"/>
      </w:rPr>
    </w:pPr>
    <w:r w:rsidRPr="0002505E">
      <w:rPr>
        <w:rFonts w:ascii="Cambria" w:hAnsi="Cambria"/>
        <w:b/>
        <w:sz w:val="20"/>
        <w:szCs w:val="20"/>
      </w:rPr>
      <w:t>SECRETARÍA DE EDUCACIÓN DEPARTAMENTAL</w:t>
    </w:r>
  </w:p>
  <w:p w:rsidR="00934B3C" w:rsidRPr="0002505E" w:rsidRDefault="00934B3C" w:rsidP="00934B3C">
    <w:pPr>
      <w:pStyle w:val="Encabezado"/>
      <w:jc w:val="center"/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Coordinación de Calidad  </w:t>
    </w:r>
  </w:p>
  <w:p w:rsidR="00934B3C" w:rsidRPr="009C4B19" w:rsidRDefault="00934B3C" w:rsidP="00934B3C">
    <w:pPr>
      <w:pStyle w:val="Encabezado"/>
      <w:jc w:val="center"/>
      <w:rPr>
        <w:rFonts w:ascii="Cambria" w:hAnsi="Cambria"/>
        <w:b/>
        <w:sz w:val="20"/>
        <w:szCs w:val="20"/>
      </w:rPr>
    </w:pPr>
    <w:r w:rsidRPr="0002505E">
      <w:rPr>
        <w:rFonts w:ascii="Cambria" w:hAnsi="Cambria"/>
        <w:b/>
        <w:sz w:val="20"/>
        <w:szCs w:val="20"/>
      </w:rPr>
      <w:t>NIT- 800103935</w:t>
    </w:r>
  </w:p>
  <w:p w:rsidR="00934B3C" w:rsidRDefault="00934B3C" w:rsidP="00934B3C">
    <w:pPr>
      <w:pStyle w:val="Encabezado"/>
    </w:pPr>
  </w:p>
  <w:p w:rsidR="000D0E5D" w:rsidRPr="0099655A" w:rsidRDefault="00934B3C" w:rsidP="00934B3C">
    <w:pPr>
      <w:pStyle w:val="Encabezado"/>
      <w:jc w:val="center"/>
    </w:pPr>
    <w:r w:rsidRPr="00934B3C">
      <w:rPr>
        <w:rFonts w:ascii="Arial" w:hAnsi="Arial" w:cs="Arial"/>
        <w:b/>
        <w:sz w:val="20"/>
        <w:szCs w:val="20"/>
      </w:rPr>
      <w:t xml:space="preserve">Formato de Inscripción del Proyecto Pedagógico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0069E"/>
    <w:multiLevelType w:val="hybridMultilevel"/>
    <w:tmpl w:val="5EEACC52"/>
    <w:lvl w:ilvl="0" w:tplc="2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1210E"/>
    <w:multiLevelType w:val="hybridMultilevel"/>
    <w:tmpl w:val="70BC5E8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329FA"/>
    <w:multiLevelType w:val="hybridMultilevel"/>
    <w:tmpl w:val="97BC98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D6A3D"/>
    <w:multiLevelType w:val="hybridMultilevel"/>
    <w:tmpl w:val="37BC776E"/>
    <w:lvl w:ilvl="0" w:tplc="2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E065B"/>
    <w:multiLevelType w:val="hybridMultilevel"/>
    <w:tmpl w:val="DC0EC31C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770F1"/>
    <w:multiLevelType w:val="hybridMultilevel"/>
    <w:tmpl w:val="36E2FDA6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3A76DB"/>
    <w:multiLevelType w:val="hybridMultilevel"/>
    <w:tmpl w:val="E4C6FCF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D757A"/>
    <w:multiLevelType w:val="hybridMultilevel"/>
    <w:tmpl w:val="4B7E7CC6"/>
    <w:lvl w:ilvl="0" w:tplc="240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1328AC"/>
    <w:multiLevelType w:val="hybridMultilevel"/>
    <w:tmpl w:val="7CDA2260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8643B6"/>
    <w:multiLevelType w:val="hybridMultilevel"/>
    <w:tmpl w:val="9872E58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54C66"/>
    <w:multiLevelType w:val="hybridMultilevel"/>
    <w:tmpl w:val="50089BA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080C43"/>
    <w:multiLevelType w:val="hybridMultilevel"/>
    <w:tmpl w:val="0052984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C7C58"/>
    <w:multiLevelType w:val="hybridMultilevel"/>
    <w:tmpl w:val="3FDEB8E6"/>
    <w:lvl w:ilvl="0" w:tplc="2982C578">
      <w:start w:val="1"/>
      <w:numFmt w:val="bullet"/>
      <w:lvlText w:val="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1753498"/>
    <w:multiLevelType w:val="hybridMultilevel"/>
    <w:tmpl w:val="81147BEE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6505A"/>
    <w:multiLevelType w:val="hybridMultilevel"/>
    <w:tmpl w:val="C748A7DE"/>
    <w:lvl w:ilvl="0" w:tplc="24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B0ABD"/>
    <w:multiLevelType w:val="hybridMultilevel"/>
    <w:tmpl w:val="34B8F55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E82BDA"/>
    <w:multiLevelType w:val="hybridMultilevel"/>
    <w:tmpl w:val="7CBCAA44"/>
    <w:lvl w:ilvl="0" w:tplc="67D6E2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5CC06967"/>
    <w:multiLevelType w:val="hybridMultilevel"/>
    <w:tmpl w:val="C852A4A0"/>
    <w:lvl w:ilvl="0" w:tplc="24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4737B0"/>
    <w:multiLevelType w:val="hybridMultilevel"/>
    <w:tmpl w:val="D70C7A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585CD6"/>
    <w:multiLevelType w:val="hybridMultilevel"/>
    <w:tmpl w:val="7ECE0D0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CD53FD"/>
    <w:multiLevelType w:val="hybridMultilevel"/>
    <w:tmpl w:val="12B4EDFE"/>
    <w:lvl w:ilvl="0" w:tplc="240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CB216C"/>
    <w:multiLevelType w:val="hybridMultilevel"/>
    <w:tmpl w:val="E612D03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3D307B"/>
    <w:multiLevelType w:val="hybridMultilevel"/>
    <w:tmpl w:val="42A40FE0"/>
    <w:lvl w:ilvl="0" w:tplc="273474C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393106"/>
    <w:multiLevelType w:val="hybridMultilevel"/>
    <w:tmpl w:val="5D7A69CC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E15410"/>
    <w:multiLevelType w:val="hybridMultilevel"/>
    <w:tmpl w:val="B7F83B7C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F303B"/>
    <w:multiLevelType w:val="hybridMultilevel"/>
    <w:tmpl w:val="B7F0FD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2B5175"/>
    <w:multiLevelType w:val="hybridMultilevel"/>
    <w:tmpl w:val="A34645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EB29E2"/>
    <w:multiLevelType w:val="hybridMultilevel"/>
    <w:tmpl w:val="2B8AD300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2"/>
  </w:num>
  <w:num w:numId="5">
    <w:abstractNumId w:val="6"/>
  </w:num>
  <w:num w:numId="6">
    <w:abstractNumId w:val="3"/>
  </w:num>
  <w:num w:numId="7">
    <w:abstractNumId w:val="22"/>
  </w:num>
  <w:num w:numId="8">
    <w:abstractNumId w:val="0"/>
  </w:num>
  <w:num w:numId="9">
    <w:abstractNumId w:val="17"/>
  </w:num>
  <w:num w:numId="10">
    <w:abstractNumId w:val="7"/>
  </w:num>
  <w:num w:numId="11">
    <w:abstractNumId w:val="20"/>
  </w:num>
  <w:num w:numId="12">
    <w:abstractNumId w:val="10"/>
  </w:num>
  <w:num w:numId="13">
    <w:abstractNumId w:val="23"/>
  </w:num>
  <w:num w:numId="14">
    <w:abstractNumId w:val="1"/>
  </w:num>
  <w:num w:numId="15">
    <w:abstractNumId w:val="8"/>
  </w:num>
  <w:num w:numId="16">
    <w:abstractNumId w:val="24"/>
  </w:num>
  <w:num w:numId="17">
    <w:abstractNumId w:val="27"/>
  </w:num>
  <w:num w:numId="18">
    <w:abstractNumId w:val="13"/>
  </w:num>
  <w:num w:numId="19">
    <w:abstractNumId w:val="21"/>
  </w:num>
  <w:num w:numId="20">
    <w:abstractNumId w:val="26"/>
  </w:num>
  <w:num w:numId="21">
    <w:abstractNumId w:val="16"/>
  </w:num>
  <w:num w:numId="22">
    <w:abstractNumId w:val="25"/>
  </w:num>
  <w:num w:numId="23">
    <w:abstractNumId w:val="19"/>
  </w:num>
  <w:num w:numId="24">
    <w:abstractNumId w:val="4"/>
  </w:num>
  <w:num w:numId="25">
    <w:abstractNumId w:val="5"/>
  </w:num>
  <w:num w:numId="26">
    <w:abstractNumId w:val="15"/>
  </w:num>
  <w:num w:numId="27">
    <w:abstractNumId w:val="11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290"/>
    <w:rsid w:val="00024C09"/>
    <w:rsid w:val="00025F27"/>
    <w:rsid w:val="0004663D"/>
    <w:rsid w:val="00053B01"/>
    <w:rsid w:val="00071D48"/>
    <w:rsid w:val="00085256"/>
    <w:rsid w:val="0008649E"/>
    <w:rsid w:val="00096CDE"/>
    <w:rsid w:val="000A059B"/>
    <w:rsid w:val="000A07F7"/>
    <w:rsid w:val="000A6AC3"/>
    <w:rsid w:val="000D0E5D"/>
    <w:rsid w:val="00117A7A"/>
    <w:rsid w:val="00123A7A"/>
    <w:rsid w:val="00124331"/>
    <w:rsid w:val="00137A2A"/>
    <w:rsid w:val="0015641F"/>
    <w:rsid w:val="0016067A"/>
    <w:rsid w:val="00164089"/>
    <w:rsid w:val="00190FE6"/>
    <w:rsid w:val="001A282F"/>
    <w:rsid w:val="001A439A"/>
    <w:rsid w:val="001C6A0E"/>
    <w:rsid w:val="001E5107"/>
    <w:rsid w:val="001F21A5"/>
    <w:rsid w:val="00243C40"/>
    <w:rsid w:val="002527E8"/>
    <w:rsid w:val="00277BE3"/>
    <w:rsid w:val="002A0412"/>
    <w:rsid w:val="002A59A8"/>
    <w:rsid w:val="002B5DC6"/>
    <w:rsid w:val="002C55C6"/>
    <w:rsid w:val="002E7472"/>
    <w:rsid w:val="00310BCB"/>
    <w:rsid w:val="00352158"/>
    <w:rsid w:val="003B539F"/>
    <w:rsid w:val="003D0B30"/>
    <w:rsid w:val="003E0960"/>
    <w:rsid w:val="003E74EB"/>
    <w:rsid w:val="00425E28"/>
    <w:rsid w:val="00441261"/>
    <w:rsid w:val="00460274"/>
    <w:rsid w:val="004744AB"/>
    <w:rsid w:val="004A7D1B"/>
    <w:rsid w:val="004C40BC"/>
    <w:rsid w:val="004D7F5E"/>
    <w:rsid w:val="0052392E"/>
    <w:rsid w:val="00524290"/>
    <w:rsid w:val="00590FEA"/>
    <w:rsid w:val="005967DF"/>
    <w:rsid w:val="005C7811"/>
    <w:rsid w:val="005E2C62"/>
    <w:rsid w:val="0061094F"/>
    <w:rsid w:val="0061253A"/>
    <w:rsid w:val="00647B0D"/>
    <w:rsid w:val="00680690"/>
    <w:rsid w:val="006C3316"/>
    <w:rsid w:val="006E7C0E"/>
    <w:rsid w:val="006F7538"/>
    <w:rsid w:val="007003F2"/>
    <w:rsid w:val="00735E3C"/>
    <w:rsid w:val="00764233"/>
    <w:rsid w:val="00787A74"/>
    <w:rsid w:val="0079776A"/>
    <w:rsid w:val="007B6DC1"/>
    <w:rsid w:val="007C046F"/>
    <w:rsid w:val="007C3D64"/>
    <w:rsid w:val="007C6F41"/>
    <w:rsid w:val="00805C3B"/>
    <w:rsid w:val="00831764"/>
    <w:rsid w:val="0083257C"/>
    <w:rsid w:val="00886975"/>
    <w:rsid w:val="008E6347"/>
    <w:rsid w:val="008F3E27"/>
    <w:rsid w:val="00934B3C"/>
    <w:rsid w:val="009379EF"/>
    <w:rsid w:val="00940A3D"/>
    <w:rsid w:val="0099655A"/>
    <w:rsid w:val="00996675"/>
    <w:rsid w:val="009B07A7"/>
    <w:rsid w:val="009B42E8"/>
    <w:rsid w:val="009C5E2F"/>
    <w:rsid w:val="009E4F82"/>
    <w:rsid w:val="00A317F6"/>
    <w:rsid w:val="00A343C4"/>
    <w:rsid w:val="00A34D57"/>
    <w:rsid w:val="00A65293"/>
    <w:rsid w:val="00A72352"/>
    <w:rsid w:val="00A841D2"/>
    <w:rsid w:val="00A9727D"/>
    <w:rsid w:val="00AB71F7"/>
    <w:rsid w:val="00AD3789"/>
    <w:rsid w:val="00AF47D9"/>
    <w:rsid w:val="00B33791"/>
    <w:rsid w:val="00B52DF7"/>
    <w:rsid w:val="00B568B8"/>
    <w:rsid w:val="00B87870"/>
    <w:rsid w:val="00B96BAB"/>
    <w:rsid w:val="00BF43E8"/>
    <w:rsid w:val="00C2515C"/>
    <w:rsid w:val="00C27267"/>
    <w:rsid w:val="00C430CC"/>
    <w:rsid w:val="00C43C21"/>
    <w:rsid w:val="00C454BD"/>
    <w:rsid w:val="00C50B67"/>
    <w:rsid w:val="00C74C13"/>
    <w:rsid w:val="00C76D0A"/>
    <w:rsid w:val="00C804E3"/>
    <w:rsid w:val="00CC2885"/>
    <w:rsid w:val="00CE5B4B"/>
    <w:rsid w:val="00CE78D3"/>
    <w:rsid w:val="00D11BAF"/>
    <w:rsid w:val="00D43444"/>
    <w:rsid w:val="00D930AF"/>
    <w:rsid w:val="00DB3DFB"/>
    <w:rsid w:val="00DF06A1"/>
    <w:rsid w:val="00E20853"/>
    <w:rsid w:val="00E469B6"/>
    <w:rsid w:val="00E7036E"/>
    <w:rsid w:val="00E7083F"/>
    <w:rsid w:val="00E75830"/>
    <w:rsid w:val="00E86B95"/>
    <w:rsid w:val="00EC0742"/>
    <w:rsid w:val="00EE7E39"/>
    <w:rsid w:val="00F06A96"/>
    <w:rsid w:val="00F1151B"/>
    <w:rsid w:val="00F268D4"/>
    <w:rsid w:val="00F301B9"/>
    <w:rsid w:val="00F97DBB"/>
    <w:rsid w:val="00FA11E0"/>
    <w:rsid w:val="00FA7AA8"/>
    <w:rsid w:val="00FC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24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2429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D0E5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D0E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D0E5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E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0E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0E5D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08649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430CC"/>
    <w:pPr>
      <w:spacing w:before="100" w:beforeAutospacing="1" w:after="100" w:afterAutospacing="1"/>
    </w:pPr>
    <w:rPr>
      <w:sz w:val="23"/>
      <w:szCs w:val="23"/>
      <w:lang w:val="es-PE" w:eastAsia="es-PE"/>
    </w:rPr>
  </w:style>
  <w:style w:type="character" w:customStyle="1" w:styleId="apple-converted-space">
    <w:name w:val="apple-converted-space"/>
    <w:basedOn w:val="Fuentedeprrafopredeter"/>
    <w:rsid w:val="00D434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24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2429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D0E5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D0E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D0E5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E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0E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0E5D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0864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4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169734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85269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1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37415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174309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6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4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1280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2292558</TotalTime>
  <Pages>4</Pages>
  <Words>1238</Words>
  <Characters>6813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I.E ANTONIO NARIÑO 1</cp:lastModifiedBy>
  <cp:revision>37</cp:revision>
  <cp:lastPrinted>2009-11-27T05:24:00Z</cp:lastPrinted>
  <dcterms:created xsi:type="dcterms:W3CDTF">2012-07-03T21:31:00Z</dcterms:created>
  <dcterms:modified xsi:type="dcterms:W3CDTF">2009-11-27T06:19:00Z</dcterms:modified>
</cp:coreProperties>
</file>